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55" w:rsidRPr="00B35D55" w:rsidRDefault="00B35D55" w:rsidP="00B35D55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Chương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1 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Lịch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sử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Hướng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dẫn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học</w:t>
      </w:r>
      <w:proofErr w:type="spellEnd"/>
    </w:p>
    <w:p w:rsidR="00B35D55" w:rsidRPr="00B35D55" w:rsidRDefault="00B35D55" w:rsidP="00B35D5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Pleistocene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Tuổi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AKA (Ice Age)</w:t>
      </w:r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một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từ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​​Siberia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đến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Alaska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giúp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sự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di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cư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dân</w:t>
      </w:r>
      <w:proofErr w:type="spellEnd"/>
    </w:p>
    <w:p w:rsidR="00B35D55" w:rsidRPr="00B35D55" w:rsidRDefault="00B35D55" w:rsidP="00B35D5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Ancient Oklahoma</w:t>
      </w:r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Khu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khảo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cổ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nổi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tiếng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Oklahoma (runes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cổ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xưa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)</w:t>
      </w:r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Domebo Caddo County</w:t>
      </w:r>
    </w:p>
    <w:p w:rsidR="00B35D55" w:rsidRPr="00B35D55" w:rsidRDefault="00B35D55" w:rsidP="00B35D55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thấy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Mammoth Bones</w:t>
      </w:r>
    </w:p>
    <w:p w:rsidR="00B35D55" w:rsidRPr="00B35D55" w:rsidRDefault="00B35D55" w:rsidP="00B35D55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thấy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điểm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Spear</w:t>
      </w:r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Poteau, OK</w:t>
      </w:r>
    </w:p>
    <w:p w:rsidR="00B35D55" w:rsidRPr="00B35D55" w:rsidRDefault="00B35D55" w:rsidP="00B35D55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thấy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rune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cổ</w:t>
      </w:r>
      <w:proofErr w:type="spellEnd"/>
    </w:p>
    <w:p w:rsidR="00B35D55" w:rsidRPr="00B35D55" w:rsidRDefault="00B35D55" w:rsidP="00B35D55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Hill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cao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thế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giới</w:t>
      </w:r>
      <w:proofErr w:type="spellEnd"/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Shawnee, OK</w:t>
      </w:r>
    </w:p>
    <w:p w:rsidR="00B35D55" w:rsidRPr="00B35D55" w:rsidRDefault="00B35D55" w:rsidP="00B35D55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Di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tích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cổ</w:t>
      </w:r>
      <w:proofErr w:type="spellEnd"/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Heavener</w:t>
      </w:r>
    </w:p>
    <w:p w:rsidR="00B35D55" w:rsidRPr="00B35D55" w:rsidRDefault="00B35D55" w:rsidP="00B35D55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Di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tích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cổ</w:t>
      </w:r>
      <w:proofErr w:type="spellEnd"/>
    </w:p>
    <w:p w:rsidR="00B35D55" w:rsidRPr="00B35D55" w:rsidRDefault="00B35D55" w:rsidP="00B35D5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Timbers Cross of Oklahoma</w:t>
      </w:r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Họ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lớn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làm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khăn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thám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qua</w:t>
      </w:r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lượng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mưa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nhiều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hơn</w:t>
      </w:r>
      <w:proofErr w:type="spellEnd"/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Thảm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thực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vật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hơn</w:t>
      </w:r>
      <w:proofErr w:type="spellEnd"/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More Farming</w:t>
      </w:r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Sandy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màu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mỡ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đất</w:t>
      </w:r>
      <w:proofErr w:type="spellEnd"/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Tạo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thành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Post Oak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Black Jack Trees</w:t>
      </w:r>
    </w:p>
    <w:p w:rsidR="00B35D55" w:rsidRPr="00B35D55" w:rsidRDefault="00B35D55" w:rsidP="00B35D5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Spiro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dân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-</w:t>
      </w:r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Nhiều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xuất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tốt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đồ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tạo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bức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tượng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nhỏ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 </w:t>
      </w:r>
      <w:r w:rsidRPr="00B35D55">
        <w:rPr>
          <w:rFonts w:ascii="Calibri" w:eastAsia="Times New Roman" w:hAnsi="Calibri" w:cs="Times New Roman"/>
          <w:b/>
          <w:bCs/>
          <w:color w:val="000000"/>
        </w:rPr>
        <w:t>Artifact - ITEM SỬ DỤNG NHÂN DÂN</w:t>
      </w:r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xây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dựng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gò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cuộc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sống</w:t>
      </w:r>
      <w:proofErr w:type="spellEnd"/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tiên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tiến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so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với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bộ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cổ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xưa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khác</w:t>
      </w:r>
      <w:proofErr w:type="spellEnd"/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Họ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thương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gia</w:t>
      </w:r>
      <w:proofErr w:type="spellEnd"/>
    </w:p>
    <w:p w:rsidR="00B35D55" w:rsidRPr="00B35D55" w:rsidRDefault="00B35D55" w:rsidP="00B35D55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Conquistadors (TÂY BAN NHA) -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Thiết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lập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nhiệm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vụ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Cơ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Đốc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Giáo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)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kiếm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nhiều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địa</w:t>
      </w:r>
      <w:proofErr w:type="spellEnd"/>
    </w:p>
    <w:p w:rsidR="00B35D55" w:rsidRPr="00B35D55" w:rsidRDefault="00B35D55" w:rsidP="00B35D55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Một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thám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Ban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hay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chinh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phục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Giúp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để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thực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dân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Mỹ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họ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đóng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góp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nhiều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điều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chúng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ta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Mỹ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ngày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nay. IE: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bánh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B35D55">
        <w:rPr>
          <w:rFonts w:ascii="Calibri" w:eastAsia="Times New Roman" w:hAnsi="Calibri" w:cs="Times New Roman"/>
          <w:color w:val="000000"/>
        </w:rPr>
        <w:t>xe</w:t>
      </w:r>
      <w:proofErr w:type="spellEnd"/>
      <w:proofErr w:type="gram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ngựa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dê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cừu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vũ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khí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thịt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kim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loại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.</w:t>
      </w:r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Hernan Cortes 1520</w:t>
      </w:r>
    </w:p>
    <w:p w:rsidR="00B35D55" w:rsidRPr="00B35D55" w:rsidRDefault="00B35D55" w:rsidP="00B35D55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tiên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Conquistador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Ban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Mỹ</w:t>
      </w:r>
      <w:proofErr w:type="spellEnd"/>
    </w:p>
    <w:p w:rsidR="00B35D55" w:rsidRPr="00B35D55" w:rsidRDefault="00B35D55" w:rsidP="00B35D55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Chinh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phục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Aztec (Montezuma)</w:t>
      </w:r>
    </w:p>
    <w:p w:rsidR="00B35D55" w:rsidRPr="00B35D55" w:rsidRDefault="00B35D55" w:rsidP="00B35D55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Tạo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mới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Ban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Mexico</w:t>
      </w:r>
    </w:p>
    <w:p w:rsidR="00B35D55" w:rsidRPr="00B35D55" w:rsidRDefault="00B35D55" w:rsidP="00B35D55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lastRenderedPageBreak/>
        <w:t>Mang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ngựa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đến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Mỹ</w:t>
      </w:r>
      <w:proofErr w:type="spellEnd"/>
    </w:p>
    <w:p w:rsidR="00B35D55" w:rsidRPr="00B35D55" w:rsidRDefault="00B35D55" w:rsidP="00B35D55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Francisco Coronado 1540</w:t>
      </w:r>
    </w:p>
    <w:p w:rsidR="00B35D55" w:rsidRPr="00B35D55" w:rsidRDefault="00B35D55" w:rsidP="00B35D55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Tôi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bị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buộc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phải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cử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proofErr w:type="gramStart"/>
      <w:r w:rsidRPr="00B35D55">
        <w:rPr>
          <w:rFonts w:ascii="Calibri" w:eastAsia="Times New Roman" w:hAnsi="Calibri" w:cs="Times New Roman"/>
          <w:i/>
          <w:iCs/>
          <w:color w:val="000000"/>
        </w:rPr>
        <w:t>theo</w:t>
      </w:r>
      <w:proofErr w:type="spellEnd"/>
      <w:proofErr w:type="gram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nhiều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hướng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để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hiểu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xem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bất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cứ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điều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gì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ở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đất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nước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này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mà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thể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dịch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vụ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Bệ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hạ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...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gì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tôi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chắc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chắn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không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bất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kỳ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vàng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cũng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không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phải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bất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kỳ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kim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loại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khác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trong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cả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i/>
          <w:iCs/>
          <w:color w:val="000000"/>
        </w:rPr>
        <w:t>nước</w:t>
      </w:r>
      <w:proofErr w:type="spellEnd"/>
      <w:r w:rsidRPr="00B35D55">
        <w:rPr>
          <w:rFonts w:ascii="Calibri" w:eastAsia="Times New Roman" w:hAnsi="Calibri" w:cs="Times New Roman"/>
          <w:i/>
          <w:iCs/>
          <w:color w:val="000000"/>
        </w:rPr>
        <w:t>.</w:t>
      </w:r>
    </w:p>
    <w:p w:rsidR="00B35D55" w:rsidRPr="00B35D55" w:rsidRDefault="00B35D55" w:rsidP="00B35D55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Châu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Âu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lần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bước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chân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B35D55" w:rsidRPr="00B35D55" w:rsidRDefault="00B35D55" w:rsidP="00B35D55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kiếm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Bảy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thành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phố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(Cibola) &amp; Gran Quivira</w:t>
      </w:r>
    </w:p>
    <w:p w:rsidR="00B35D55" w:rsidRPr="00B35D55" w:rsidRDefault="00B35D55" w:rsidP="00B35D55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Vượt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qua Panhandle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ngày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hiện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Kansas</w:t>
      </w:r>
    </w:p>
    <w:p w:rsidR="00B35D55" w:rsidRPr="00B35D55" w:rsidRDefault="00B35D55" w:rsidP="00B35D55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thấy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Grand Canyon</w:t>
      </w:r>
    </w:p>
    <w:p w:rsidR="00B35D55" w:rsidRPr="00B35D55" w:rsidRDefault="00B35D55" w:rsidP="00B35D55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Trung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bình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tàn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nhẫn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nhiều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Mỹ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địa</w:t>
      </w:r>
      <w:proofErr w:type="spellEnd"/>
    </w:p>
    <w:p w:rsidR="00B35D55" w:rsidRPr="00B35D55" w:rsidRDefault="00B35D55" w:rsidP="00B35D55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ghi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nguồn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chính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Oklahoma (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nhật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ký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)</w:t>
      </w:r>
    </w:p>
    <w:p w:rsidR="00B35D55" w:rsidRPr="00B35D55" w:rsidRDefault="00B35D55" w:rsidP="00B35D55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Hernando de Soto 1541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chinh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phục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Florida,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thống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đốc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Florida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Cuba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Lợn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mang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dê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cừu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bò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lần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tiên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đến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Mỹ</w:t>
      </w:r>
      <w:proofErr w:type="spellEnd"/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ghi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tài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khoản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một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cuộc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hành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trình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tài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liệu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về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mọi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thứ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anh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nhìn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thấy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.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lẽ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đến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Arkansas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kiếm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giàu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sang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Juan de Onate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Dẫn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đoàn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thám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cuối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cùng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1601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để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tìm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kiếm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vàng</w:t>
      </w:r>
      <w:proofErr w:type="spellEnd"/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Vượt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Canada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Antelope Hills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Hành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quân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về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phía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để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Quivira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Coronado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.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gì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ghi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thấy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Great Plains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Quivira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Khám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phá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lãnh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thổ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tương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tự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như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Coronado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Cuộc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thám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coi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một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bại</w:t>
      </w:r>
      <w:proofErr w:type="spellEnd"/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Spreader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đạo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giáo</w:t>
      </w:r>
      <w:proofErr w:type="spellEnd"/>
    </w:p>
    <w:p w:rsidR="00B35D55" w:rsidRPr="00B35D55" w:rsidRDefault="00B35D55" w:rsidP="00B35D55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Fur Traders (PHÁP) -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thành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lập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hòa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bình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thiết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lập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buôn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bán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thú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Một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thám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Pháp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đến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Mỹ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để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thiết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lập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hòa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bình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thực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hiện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một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thương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thú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hải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)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La Salle 1682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Tuyên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bố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thung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lũng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chảy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Mississippi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Mississippi</w:t>
      </w:r>
      <w:proofErr w:type="spellEnd"/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đặt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vùng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Louisiana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sau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vua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Louis XIV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Mục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tiêu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xe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Ban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từ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vực</w:t>
      </w:r>
      <w:proofErr w:type="spellEnd"/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bị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ám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sát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bởi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binh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sĩ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chính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mình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trong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giấc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ngủ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mình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vì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anh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họ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bị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.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lastRenderedPageBreak/>
        <w:t>La Harpe 1718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Đi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dọc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theo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Arkansas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Hồng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gần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ngày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nay Oklahoma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thành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lập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liên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minh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giữa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bộ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tộc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Pháp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địa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Tạp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chí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cung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cấp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mô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bằng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văn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tiên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Đánh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dấu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sự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khởi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hoạt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động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thương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Pháp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trong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ngày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hiện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ta tin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rằng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Pháp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thể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thiết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lập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thương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với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địa</w:t>
      </w:r>
      <w:proofErr w:type="spellEnd"/>
    </w:p>
    <w:p w:rsidR="00B35D55" w:rsidRPr="00B35D55" w:rsidRDefault="00B35D55" w:rsidP="00B35D55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mặt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hàng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trồng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chính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Oklahoma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Ngô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đậu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bí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Các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mặt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hàng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chính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thương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cổ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Muối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Aquafer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Nguồn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nước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ngầm</w:t>
      </w:r>
      <w:proofErr w:type="spellEnd"/>
    </w:p>
    <w:p w:rsidR="00B35D55" w:rsidRPr="00B35D55" w:rsidRDefault="00B35D55" w:rsidP="00B35D55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Tài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liệu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Tài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chính</w:t>
      </w:r>
      <w:proofErr w:type="spellEnd"/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Nguồn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tài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nguyên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tạo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điểm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đang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nghiên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cứu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Nguồn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thứ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cấp</w:t>
      </w:r>
      <w:proofErr w:type="spellEnd"/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Nguồn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tài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nguyên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đó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tạo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hoặc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bằng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văn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bản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sau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thực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tế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hoặc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sau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sự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kiện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này</w:t>
      </w:r>
      <w:proofErr w:type="spellEnd"/>
    </w:p>
    <w:p w:rsidR="00B35D55" w:rsidRPr="00B35D55" w:rsidRDefault="00B35D55" w:rsidP="00B35D55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Thông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tin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nước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nước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Tree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>Red Bud Tree</w:t>
      </w:r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nước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đá</w:t>
      </w:r>
      <w:proofErr w:type="spellEnd"/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Rose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đá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Màu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sắc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nước</w:t>
      </w:r>
      <w:proofErr w:type="spellEnd"/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Màu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xanh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lá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cây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trắng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Bird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nước</w:t>
      </w:r>
      <w:proofErr w:type="spellEnd"/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Scissortail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Đớp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ruồi</w:t>
      </w:r>
      <w:proofErr w:type="spellEnd"/>
    </w:p>
    <w:p w:rsidR="00B35D55" w:rsidRPr="00B35D55" w:rsidRDefault="00B35D55" w:rsidP="00B35D55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Môi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trường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Địa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lý</w:t>
      </w:r>
      <w:proofErr w:type="spellEnd"/>
    </w:p>
    <w:p w:rsidR="00B35D55" w:rsidRPr="00B35D55" w:rsidRDefault="00B35D55" w:rsidP="00B35D55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thay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đổi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trong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nhiều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cách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thực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hiện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>: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Cảng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Catoosa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Hệ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thống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Kerr McClellan Navigational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Hồ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lớn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ở bang,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Hồ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Eufaula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và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hồ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Eufaula Dam</w:t>
      </w:r>
    </w:p>
    <w:p w:rsidR="00B35D55" w:rsidRPr="00B35D55" w:rsidRDefault="00B35D55" w:rsidP="00B35D55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Dust Bowl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trong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năm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1930,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Đại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suy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thoái</w:t>
      </w:r>
      <w:proofErr w:type="spellEnd"/>
    </w:p>
    <w:p w:rsidR="00B35D55" w:rsidRPr="00B35D55" w:rsidRDefault="00B35D55" w:rsidP="00B35D55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</w:rPr>
      </w:pPr>
      <w:proofErr w:type="spellStart"/>
      <w:r w:rsidRPr="00B35D55">
        <w:rPr>
          <w:rFonts w:ascii="Calibri" w:eastAsia="Times New Roman" w:hAnsi="Calibri" w:cs="Times New Roman"/>
          <w:color w:val="000000"/>
        </w:rPr>
        <w:t>Tất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cả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thay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đổi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trên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được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bởi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</w:p>
    <w:p w:rsidR="00D22B83" w:rsidRPr="00B35D55" w:rsidRDefault="00B35D55" w:rsidP="00B35D55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35D55">
        <w:rPr>
          <w:rFonts w:ascii="Calibri" w:eastAsia="Times New Roman" w:hAnsi="Calibri" w:cs="Times New Roman"/>
          <w:color w:val="000000"/>
        </w:rPr>
        <w:t xml:space="preserve">10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Khu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vực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35D55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B35D55">
        <w:rPr>
          <w:rFonts w:ascii="Calibri" w:eastAsia="Times New Roman" w:hAnsi="Calibri" w:cs="Times New Roman"/>
          <w:color w:val="000000"/>
        </w:rPr>
        <w:t xml:space="preserve"> Oklahoma</w:t>
      </w:r>
      <w:bookmarkStart w:id="0" w:name="_GoBack"/>
      <w:bookmarkEnd w:id="0"/>
    </w:p>
    <w:sectPr w:rsidR="00D22B83" w:rsidRPr="00B35D55" w:rsidSect="00B35D5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71CB"/>
    <w:multiLevelType w:val="multilevel"/>
    <w:tmpl w:val="77B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4">
      <w:startOverride w:val="2"/>
    </w:lvlOverride>
  </w:num>
  <w:num w:numId="3">
    <w:abstractNumId w:val="0"/>
    <w:lvlOverride w:ilvl="4">
      <w:lvl w:ilvl="4">
        <w:numFmt w:val="decimal"/>
        <w:lvlText w:val="%5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5"/>
    <w:rsid w:val="003D30ED"/>
    <w:rsid w:val="00B35D55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4BD6-2C2D-4ABE-8907-CC9269B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3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35D55"/>
  </w:style>
  <w:style w:type="character" w:customStyle="1" w:styleId="apple-converted-space">
    <w:name w:val="apple-converted-space"/>
    <w:basedOn w:val="DefaultParagraphFont"/>
    <w:rsid w:val="00B35D55"/>
  </w:style>
  <w:style w:type="character" w:customStyle="1" w:styleId="list0020paragraphchar">
    <w:name w:val="list_0020paragraph__char"/>
    <w:basedOn w:val="DefaultParagraphFont"/>
    <w:rsid w:val="00B3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2015-09-18T13:51:00Z</dcterms:created>
  <dcterms:modified xsi:type="dcterms:W3CDTF">2015-09-18T13:53:00Z</dcterms:modified>
</cp:coreProperties>
</file>