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7F" w:rsidRDefault="00313A7F" w:rsidP="00313A7F">
      <w:pPr>
        <w:pStyle w:val="Heading3"/>
        <w:pageBreakBefore w:val="0"/>
        <w:autoSpaceDN w:val="0"/>
        <w:adjustRightInd w:val="0"/>
      </w:pPr>
      <w:r>
        <w:t>Chapter 9  HOW DID THE U.S. GOVERNMENT FINALLY SUBDUE THE INDIANS?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2B5467">
        <w:rPr>
          <w:rStyle w:val="Strong"/>
        </w:rPr>
        <w:t>I.</w:t>
      </w:r>
      <w:r>
        <w:rPr>
          <w:sz w:val="22"/>
          <w:szCs w:val="22"/>
        </w:rPr>
        <w:t xml:space="preserve"> </w:t>
      </w:r>
      <w:r>
        <w:rPr>
          <w:rStyle w:val="Strong"/>
        </w:rPr>
        <w:t>DEFINE VOCABULARY</w:t>
      </w:r>
      <w:r>
        <w:rPr>
          <w:sz w:val="22"/>
          <w:szCs w:val="22"/>
        </w:rPr>
        <w:t>. Write a short definition of each word as it refers to this chapter.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1.  jurisdiction  _____________________________</w:t>
      </w:r>
      <w:r>
        <w:rPr>
          <w:sz w:val="22"/>
          <w:szCs w:val="22"/>
        </w:rPr>
        <w:tab/>
        <w:t xml:space="preserve"> 5. alien __________________________________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2. refuge  _________________________________</w:t>
      </w:r>
      <w:r>
        <w:rPr>
          <w:sz w:val="22"/>
          <w:szCs w:val="22"/>
        </w:rPr>
        <w:tab/>
        <w:t xml:space="preserve"> 6. speculation _____________________________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3. larceny  ________________________________</w:t>
      </w:r>
      <w:r>
        <w:rPr>
          <w:sz w:val="22"/>
          <w:szCs w:val="22"/>
        </w:rPr>
        <w:tab/>
        <w:t xml:space="preserve"> 7. enroll _________________________________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>4. manslaughter  ___________________________</w:t>
      </w:r>
      <w:r>
        <w:rPr>
          <w:sz w:val="22"/>
          <w:szCs w:val="22"/>
        </w:rPr>
        <w:tab/>
        <w:t xml:space="preserve"> 8. subsequent ______________________________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 w:rsidRPr="002B5467">
        <w:rPr>
          <w:rStyle w:val="Strong"/>
        </w:rPr>
        <w:t>II. COMPLET</w:t>
      </w:r>
      <w:r>
        <w:rPr>
          <w:rStyle w:val="Strong"/>
        </w:rPr>
        <w:t>E THESE SENTENCES</w:t>
      </w:r>
      <w:r>
        <w:rPr>
          <w:sz w:val="22"/>
          <w:szCs w:val="22"/>
        </w:rPr>
        <w:t xml:space="preserve">. 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1. The U.S. District Court that had authority over white people in Indian Territory was located at  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   _____________________</w:t>
      </w:r>
      <w:r w:rsidRPr="005379D7">
        <w:rPr>
          <w:sz w:val="22"/>
          <w:szCs w:val="22"/>
        </w:rPr>
        <w:t>________.</w:t>
      </w:r>
      <w:r>
        <w:rPr>
          <w:sz w:val="22"/>
          <w:szCs w:val="22"/>
        </w:rPr>
        <w:t xml:space="preserve"> 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2. That district court was hated and distrusted by ___________________________________.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3. Indians repeatedly asked for a federal court in ________________________, Indian Territory.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4. Prisoners from Indian Territory were incarcerated at the federal prison in ___________________.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5. The federal judge who became known as “the Hanging Judge” was __________________</w:t>
      </w:r>
      <w:r w:rsidRPr="005379D7">
        <w:rPr>
          <w:sz w:val="22"/>
          <w:szCs w:val="22"/>
        </w:rPr>
        <w:t>.___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6. The act that limited the authority of the Indian tribal courts was the _____________________ Act.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7. The Atoka Agreement involved the ___________________ and ______________________tribes.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 xml:space="preserve">  8. The ______________________ tribe rejected the Atoka Agreement, despite the fact that the tribal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leaders had approved it.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left="720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left="720"/>
        <w:rPr>
          <w:sz w:val="22"/>
          <w:szCs w:val="22"/>
        </w:rPr>
      </w:pPr>
      <w:r>
        <w:rPr>
          <w:sz w:val="22"/>
          <w:szCs w:val="22"/>
        </w:rPr>
        <w:t>9. At the advice of their leader, _______________, the Creek Council rejected the 1897 Creek Agreement.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left="720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left="720"/>
        <w:rPr>
          <w:sz w:val="22"/>
          <w:szCs w:val="22"/>
        </w:rPr>
      </w:pPr>
      <w:r>
        <w:rPr>
          <w:sz w:val="22"/>
          <w:szCs w:val="22"/>
        </w:rPr>
        <w:t>10. The Organic Act made the ___________________________________ part of Oklahoma Territory.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>11. The ______________________________ tried to persuade the five tribes to the allotment system.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>12. The Curtis Act authorized the allotment of Indian lands without ______________________.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>13. A leader of the full</w:t>
      </w:r>
      <w:r>
        <w:rPr>
          <w:sz w:val="22"/>
          <w:szCs w:val="22"/>
        </w:rPr>
        <w:noBreakHyphen/>
        <w:t>blood Creeks was Crazy Snake or ______________________________.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14. “Allotment in severalty” meant the U.S. would assign land to individual owners. One effect was that  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  <w:r>
        <w:rPr>
          <w:sz w:val="22"/>
          <w:szCs w:val="22"/>
        </w:rPr>
        <w:tab/>
        <w:t>tribal lands no longer belonged__________________________________________________.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rPr>
          <w:sz w:val="22"/>
          <w:szCs w:val="22"/>
        </w:rPr>
      </w:pPr>
    </w:p>
    <w:p w:rsidR="00313A7F" w:rsidRDefault="00313A7F" w:rsidP="00313A7F">
      <w:pPr>
        <w:pStyle w:val="BodyText2"/>
      </w:pPr>
      <w:r>
        <w:tab/>
        <w:t>15. Under the allotment system, tribesmen could not sell their land for ________years.</w:t>
      </w:r>
    </w:p>
    <w:p w:rsidR="00313A7F" w:rsidRDefault="00313A7F" w:rsidP="00313A7F">
      <w:pPr>
        <w:pageBreakBefore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B5467">
        <w:rPr>
          <w:rStyle w:val="Strong"/>
        </w:rPr>
        <w:lastRenderedPageBreak/>
        <w:t>III. TRUE or FALSE</w:t>
      </w:r>
      <w:r>
        <w:rPr>
          <w:color w:val="000000"/>
          <w:sz w:val="22"/>
          <w:szCs w:val="22"/>
        </w:rPr>
        <w:t xml:space="preserve">. </w:t>
      </w:r>
    </w:p>
    <w:p w:rsidR="00313A7F" w:rsidRDefault="00313A7F" w:rsidP="00313A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_____1 . The major problem with the locations of the court and prison for Indian Territory was distance.</w:t>
      </w:r>
    </w:p>
    <w:p w:rsidR="00313A7F" w:rsidRDefault="00313A7F" w:rsidP="00313A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_____ 2. After 1885, all cases involving murder, manslaughter, etc., were tried in state courts rather</w:t>
      </w:r>
    </w:p>
    <w:p w:rsidR="00313A7F" w:rsidRDefault="00313A7F" w:rsidP="00313A7F">
      <w:pPr>
        <w:autoSpaceDE w:val="0"/>
        <w:autoSpaceDN w:val="0"/>
        <w:adjustRightInd w:val="0"/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than Federal courts.</w:t>
      </w:r>
    </w:p>
    <w:p w:rsidR="00313A7F" w:rsidRDefault="00313A7F" w:rsidP="00313A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_____3. In the 1890 Census, Indians outnumbered non</w:t>
      </w:r>
      <w:r>
        <w:rPr>
          <w:sz w:val="22"/>
          <w:szCs w:val="22"/>
        </w:rPr>
        <w:noBreakHyphen/>
        <w:t>Indians three to one.</w:t>
      </w:r>
    </w:p>
    <w:p w:rsidR="00313A7F" w:rsidRDefault="00313A7F" w:rsidP="00313A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_____4. Some gold was discovered in Oklahoma in the early 1890’s.</w:t>
      </w:r>
    </w:p>
    <w:p w:rsidR="00313A7F" w:rsidRDefault="00313A7F" w:rsidP="00313A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_____5. When non</w:t>
      </w:r>
      <w:r>
        <w:rPr>
          <w:sz w:val="22"/>
          <w:szCs w:val="22"/>
        </w:rPr>
        <w:noBreakHyphen/>
        <w:t>Indians first came into Indian Territory, they could not own land.</w:t>
      </w:r>
    </w:p>
    <w:p w:rsidR="00313A7F" w:rsidRDefault="00313A7F" w:rsidP="00313A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_____6. Allotments in Severalty freed lands for white ownership.</w:t>
      </w:r>
    </w:p>
    <w:p w:rsidR="00313A7F" w:rsidRDefault="00313A7F" w:rsidP="00313A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_____7. Most Indians vigorously protested the work of the Dawes Commission.</w:t>
      </w:r>
    </w:p>
    <w:p w:rsidR="00313A7F" w:rsidRDefault="00313A7F" w:rsidP="00313A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_____8. The Dawes Commission did not begin enrollments until tribal governments approved.</w:t>
      </w:r>
    </w:p>
    <w:p w:rsidR="00313A7F" w:rsidRDefault="00313A7F" w:rsidP="00313A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_____9. The Atoka Agreement preserved the tribal citizenship and tribal judicial system for the Indians.</w:t>
      </w:r>
    </w:p>
    <w:p w:rsidR="00313A7F" w:rsidRPr="001C01F4" w:rsidRDefault="00313A7F" w:rsidP="00313A7F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____10. If Indians refused to select a land allotment, selections were made for them.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right="5"/>
        <w:rPr>
          <w:b/>
          <w:bCs/>
          <w:color w:val="000000"/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right="5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IV. DATE THESE EVENTS. </w:t>
      </w:r>
      <w:r w:rsidRPr="003045C9">
        <w:rPr>
          <w:bCs/>
          <w:color w:val="000000"/>
          <w:sz w:val="22"/>
          <w:szCs w:val="22"/>
        </w:rPr>
        <w:t>Make a vertical timeline at left. Fill in the dates that match the events.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right="5"/>
        <w:rPr>
          <w:b/>
          <w:bCs/>
          <w:color w:val="000000"/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right="5" w:firstLine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| </w:t>
      </w:r>
      <w:r>
        <w:rPr>
          <w:bCs/>
          <w:color w:val="000000"/>
          <w:sz w:val="22"/>
          <w:szCs w:val="22"/>
        </w:rPr>
        <w:tab/>
        <w:t xml:space="preserve"> Congress passed the Dawes Allotment Act.</w:t>
      </w:r>
      <w:r>
        <w:rPr>
          <w:bCs/>
          <w:color w:val="000000"/>
          <w:sz w:val="22"/>
          <w:szCs w:val="22"/>
        </w:rPr>
        <w:tab/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right="5" w:firstLine="1440"/>
        <w:rPr>
          <w:bCs/>
          <w:color w:val="000000"/>
          <w:sz w:val="22"/>
          <w:szCs w:val="22"/>
        </w:rPr>
      </w:pP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right="5" w:firstLine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| </w:t>
      </w:r>
      <w:r>
        <w:rPr>
          <w:bCs/>
          <w:color w:val="000000"/>
          <w:sz w:val="22"/>
          <w:szCs w:val="22"/>
        </w:rPr>
        <w:tab/>
        <w:t xml:space="preserve"> The oil (petroleum) industry began in the Territory.</w:t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right="5" w:firstLine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ab/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right="5" w:firstLine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| </w:t>
      </w:r>
      <w:r>
        <w:rPr>
          <w:bCs/>
          <w:color w:val="000000"/>
          <w:sz w:val="22"/>
          <w:szCs w:val="22"/>
        </w:rPr>
        <w:tab/>
        <w:t xml:space="preserve"> President Harrison signed the Organic Act.</w:t>
      </w:r>
      <w:r>
        <w:rPr>
          <w:bCs/>
          <w:color w:val="000000"/>
          <w:sz w:val="22"/>
          <w:szCs w:val="22"/>
        </w:rPr>
        <w:tab/>
      </w:r>
    </w:p>
    <w:p w:rsidR="00313A7F" w:rsidRPr="00850E01" w:rsidRDefault="00313A7F" w:rsidP="00313A7F">
      <w:pPr>
        <w:autoSpaceDE w:val="0"/>
        <w:autoSpaceDN w:val="0"/>
        <w:adjustRightInd w:val="0"/>
        <w:spacing w:line="260" w:lineRule="atLeast"/>
        <w:ind w:right="5" w:firstLine="1440"/>
        <w:rPr>
          <w:bCs/>
          <w:color w:val="000000"/>
          <w:sz w:val="22"/>
          <w:szCs w:val="22"/>
        </w:rPr>
      </w:pPr>
    </w:p>
    <w:p w:rsidR="00313A7F" w:rsidRPr="00850E01" w:rsidRDefault="00313A7F" w:rsidP="00313A7F">
      <w:pPr>
        <w:autoSpaceDE w:val="0"/>
        <w:autoSpaceDN w:val="0"/>
        <w:adjustRightInd w:val="0"/>
        <w:spacing w:line="260" w:lineRule="atLeast"/>
        <w:ind w:right="5" w:firstLine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| </w:t>
      </w:r>
      <w:r>
        <w:rPr>
          <w:bCs/>
          <w:color w:val="000000"/>
          <w:sz w:val="22"/>
          <w:szCs w:val="22"/>
        </w:rPr>
        <w:tab/>
        <w:t xml:space="preserve"> The Dawes Commission was created.</w:t>
      </w:r>
      <w:r>
        <w:rPr>
          <w:bCs/>
          <w:color w:val="000000"/>
          <w:sz w:val="22"/>
          <w:szCs w:val="22"/>
        </w:rPr>
        <w:tab/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right="5" w:firstLine="1440"/>
        <w:rPr>
          <w:bCs/>
          <w:color w:val="000000"/>
          <w:sz w:val="22"/>
          <w:szCs w:val="22"/>
        </w:rPr>
      </w:pPr>
    </w:p>
    <w:p w:rsidR="00313A7F" w:rsidRPr="00850E01" w:rsidRDefault="00313A7F" w:rsidP="00313A7F">
      <w:pPr>
        <w:autoSpaceDE w:val="0"/>
        <w:autoSpaceDN w:val="0"/>
        <w:adjustRightInd w:val="0"/>
        <w:spacing w:line="260" w:lineRule="atLeast"/>
        <w:ind w:right="5" w:firstLine="144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| </w:t>
      </w:r>
      <w:r>
        <w:rPr>
          <w:bCs/>
          <w:color w:val="000000"/>
          <w:sz w:val="22"/>
          <w:szCs w:val="22"/>
        </w:rPr>
        <w:tab/>
        <w:t xml:space="preserve"> Congress passed the Curtis Act.</w:t>
      </w:r>
      <w:r>
        <w:rPr>
          <w:bCs/>
          <w:color w:val="000000"/>
          <w:sz w:val="22"/>
          <w:szCs w:val="22"/>
        </w:rPr>
        <w:tab/>
      </w:r>
    </w:p>
    <w:p w:rsidR="00313A7F" w:rsidRDefault="00313A7F" w:rsidP="00313A7F">
      <w:pPr>
        <w:autoSpaceDE w:val="0"/>
        <w:autoSpaceDN w:val="0"/>
        <w:adjustRightInd w:val="0"/>
        <w:spacing w:line="260" w:lineRule="atLeast"/>
        <w:ind w:right="5" w:firstLine="1440"/>
        <w:rPr>
          <w:b/>
          <w:bCs/>
          <w:color w:val="000000"/>
          <w:sz w:val="22"/>
          <w:szCs w:val="22"/>
        </w:rPr>
      </w:pPr>
    </w:p>
    <w:p w:rsidR="00D22B83" w:rsidRDefault="00313A7F" w:rsidP="00313A7F">
      <w:r>
        <w:rPr>
          <w:bCs/>
          <w:color w:val="000000"/>
          <w:sz w:val="22"/>
          <w:szCs w:val="22"/>
        </w:rPr>
        <w:t xml:space="preserve">| </w:t>
      </w:r>
      <w:r>
        <w:rPr>
          <w:bCs/>
          <w:color w:val="000000"/>
          <w:sz w:val="22"/>
          <w:szCs w:val="22"/>
        </w:rPr>
        <w:tab/>
        <w:t xml:space="preserve"> All tribal governments ended</w:t>
      </w:r>
      <w:bookmarkStart w:id="0" w:name="_GoBack"/>
      <w:bookmarkEnd w:id="0"/>
    </w:p>
    <w:sectPr w:rsidR="00D22B83" w:rsidSect="00B550FA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B4FF2"/>
    <w:multiLevelType w:val="hybridMultilevel"/>
    <w:tmpl w:val="8272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0FA"/>
    <w:rsid w:val="00112291"/>
    <w:rsid w:val="00313A7F"/>
    <w:rsid w:val="003D30ED"/>
    <w:rsid w:val="004843B4"/>
    <w:rsid w:val="005623BD"/>
    <w:rsid w:val="005D7028"/>
    <w:rsid w:val="009906AE"/>
    <w:rsid w:val="009B7ECD"/>
    <w:rsid w:val="00AA1618"/>
    <w:rsid w:val="00B550FA"/>
    <w:rsid w:val="00E40763"/>
    <w:rsid w:val="00EA78B1"/>
    <w:rsid w:val="00F5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EFB8978A-83CD-4776-9EA2-B3078542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0FA"/>
    <w:pPr>
      <w:widowControl w:val="0"/>
      <w:suppressAutoHyphens/>
      <w:spacing w:after="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6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0FA"/>
    <w:pPr>
      <w:keepNext/>
      <w:pageBreakBefore/>
      <w:autoSpaceDE w:val="0"/>
      <w:spacing w:line="260" w:lineRule="atLeast"/>
      <w:jc w:val="center"/>
      <w:outlineLvl w:val="2"/>
    </w:pPr>
    <w:rPr>
      <w:b/>
      <w:bCs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2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0FA"/>
    <w:rPr>
      <w:rFonts w:ascii="Times New Roman" w:eastAsia="Arial Unicode MS" w:hAnsi="Times New Roman" w:cs="Times New Roman"/>
      <w:b/>
      <w:bCs/>
      <w:color w:val="000000"/>
      <w:kern w:val="1"/>
      <w:lang w:eastAsia="ar-SA"/>
    </w:rPr>
  </w:style>
  <w:style w:type="character" w:styleId="Strong">
    <w:name w:val="Strong"/>
    <w:aliases w:val="workbook section"/>
    <w:uiPriority w:val="22"/>
    <w:qFormat/>
    <w:rsid w:val="00B550FA"/>
    <w:rPr>
      <w:rFonts w:ascii="Times New Roman" w:hAnsi="Times New Roman"/>
      <w:b/>
      <w:bCs/>
      <w:sz w:val="22"/>
    </w:rPr>
  </w:style>
  <w:style w:type="paragraph" w:styleId="BodyText2">
    <w:name w:val="Body Text 2"/>
    <w:basedOn w:val="Normal"/>
    <w:link w:val="BodyText2Char"/>
    <w:uiPriority w:val="99"/>
    <w:unhideWhenUsed/>
    <w:rsid w:val="00E40763"/>
    <w:pPr>
      <w:autoSpaceDE w:val="0"/>
      <w:autoSpaceDN w:val="0"/>
      <w:adjustRightInd w:val="0"/>
      <w:spacing w:line="26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40763"/>
    <w:rPr>
      <w:rFonts w:ascii="Times New Roman" w:eastAsia="Arial Unicode MS" w:hAnsi="Times New Roman" w:cs="Times New Roman"/>
      <w:kern w:val="1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291"/>
    <w:rPr>
      <w:rFonts w:asciiTheme="majorHAnsi" w:eastAsiaTheme="majorEastAsia" w:hAnsiTheme="majorHAnsi" w:cstheme="majorBidi"/>
      <w:i/>
      <w:iCs/>
      <w:color w:val="2E74B5" w:themeColor="accent1" w:themeShade="BF"/>
      <w:kern w:val="1"/>
      <w:sz w:val="24"/>
      <w:szCs w:val="24"/>
      <w:lang w:eastAsia="ar-SA"/>
    </w:rPr>
  </w:style>
  <w:style w:type="paragraph" w:customStyle="1" w:styleId="normal0">
    <w:name w:val="normal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notranslate">
    <w:name w:val="notranslate"/>
    <w:basedOn w:val="DefaultParagraphFont"/>
    <w:rsid w:val="005D7028"/>
  </w:style>
  <w:style w:type="character" w:customStyle="1" w:styleId="normalchar">
    <w:name w:val="normal__char"/>
    <w:basedOn w:val="DefaultParagraphFont"/>
    <w:rsid w:val="005D7028"/>
  </w:style>
  <w:style w:type="character" w:customStyle="1" w:styleId="strongchar">
    <w:name w:val="strong__char"/>
    <w:basedOn w:val="DefaultParagraphFont"/>
    <w:rsid w:val="005D7028"/>
  </w:style>
  <w:style w:type="character" w:customStyle="1" w:styleId="apple-converted-space">
    <w:name w:val="apple-converted-space"/>
    <w:basedOn w:val="DefaultParagraphFont"/>
    <w:rsid w:val="005D7028"/>
  </w:style>
  <w:style w:type="paragraph" w:customStyle="1" w:styleId="body0020text00202">
    <w:name w:val="body_0020text_00202"/>
    <w:basedOn w:val="Normal"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7028"/>
    <w:pPr>
      <w:widowControl/>
      <w:suppressAutoHyphens w:val="0"/>
      <w:spacing w:before="100" w:beforeAutospacing="1" w:after="100" w:afterAutospacing="1" w:line="240" w:lineRule="auto"/>
    </w:pPr>
    <w:rPr>
      <w:rFonts w:eastAsia="Times New Roman"/>
      <w:kern w:val="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906AE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rsid w:val="0099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06AE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2</cp:revision>
  <dcterms:created xsi:type="dcterms:W3CDTF">2015-11-02T15:04:00Z</dcterms:created>
  <dcterms:modified xsi:type="dcterms:W3CDTF">2015-11-02T15:04:00Z</dcterms:modified>
</cp:coreProperties>
</file>